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E196" w14:textId="727BFC59" w:rsidR="00540258" w:rsidRDefault="00540258">
      <w:r>
        <w:t>Need accountant /CA / office assistant for a leading marble and construction company of Rajasthan.</w:t>
      </w:r>
    </w:p>
    <w:sectPr w:rsidR="00540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58"/>
    <w:rsid w:val="0054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6893"/>
  <w15:chartTrackingRefBased/>
  <w15:docId w15:val="{1927DE10-71DD-4D53-A44C-EAF6899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s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 Pandey</dc:creator>
  <cp:keywords/>
  <dc:description/>
  <cp:lastModifiedBy>Hemant Pandey</cp:lastModifiedBy>
  <cp:revision>1</cp:revision>
  <dcterms:created xsi:type="dcterms:W3CDTF">2023-12-01T08:36:00Z</dcterms:created>
  <dcterms:modified xsi:type="dcterms:W3CDTF">2023-12-01T08:37:00Z</dcterms:modified>
</cp:coreProperties>
</file>