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C3F35" w14:textId="36B6B18F" w:rsidR="004A07D3" w:rsidRDefault="00862FAA" w:rsidP="00862FAA">
      <w:pPr>
        <w:spacing w:after="0" w:line="265" w:lineRule="auto"/>
        <w:ind w:left="-3430" w:right="-15" w:hanging="10"/>
        <w:jc w:val="right"/>
      </w:pPr>
      <w:r>
        <w:rPr>
          <w:i/>
          <w:noProof/>
          <w:sz w:val="24"/>
        </w:rPr>
        <mc:AlternateContent>
          <mc:Choice Requires="wps">
            <w:drawing>
              <wp:anchor distT="0" distB="0" distL="114300" distR="114300" simplePos="0" relativeHeight="251661312" behindDoc="0" locked="0" layoutInCell="1" allowOverlap="1" wp14:anchorId="12D08C3E" wp14:editId="428D9097">
                <wp:simplePos x="0" y="0"/>
                <wp:positionH relativeFrom="margin">
                  <wp:align>right</wp:align>
                </wp:positionH>
                <wp:positionV relativeFrom="paragraph">
                  <wp:posOffset>-600075</wp:posOffset>
                </wp:positionV>
                <wp:extent cx="1762125" cy="571500"/>
                <wp:effectExtent l="0" t="0" r="9525" b="0"/>
                <wp:wrapNone/>
                <wp:docPr id="989214610" name="Rectangle 3"/>
                <wp:cNvGraphicFramePr/>
                <a:graphic xmlns:a="http://schemas.openxmlformats.org/drawingml/2006/main">
                  <a:graphicData uri="http://schemas.microsoft.com/office/word/2010/wordprocessingShape">
                    <wps:wsp>
                      <wps:cNvSpPr/>
                      <wps:spPr>
                        <a:xfrm>
                          <a:off x="0" y="0"/>
                          <a:ext cx="1762125" cy="571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5D9B9D6" w14:textId="73DC0C0E" w:rsidR="00862FAA" w:rsidRPr="00862FAA" w:rsidRDefault="00862FAA" w:rsidP="00862FAA">
                            <w:pPr>
                              <w:spacing w:after="0"/>
                              <w:rPr>
                                <w:b/>
                                <w:bCs/>
                                <w:i/>
                                <w:iCs/>
                              </w:rPr>
                            </w:pPr>
                            <w:r w:rsidRPr="00862FAA">
                              <w:rPr>
                                <w:b/>
                                <w:bCs/>
                                <w:i/>
                                <w:iCs/>
                              </w:rPr>
                              <w:t>Ref: AST_JD-Sales001</w:t>
                            </w:r>
                          </w:p>
                          <w:p w14:paraId="0DA0ACFF" w14:textId="6492E0E4" w:rsidR="00862FAA" w:rsidRPr="00862FAA" w:rsidRDefault="00862FAA" w:rsidP="00862FAA">
                            <w:pPr>
                              <w:spacing w:after="0"/>
                              <w:rPr>
                                <w:b/>
                                <w:bCs/>
                                <w:i/>
                                <w:iCs/>
                              </w:rPr>
                            </w:pPr>
                            <w:r w:rsidRPr="00862FAA">
                              <w:rPr>
                                <w:b/>
                                <w:bCs/>
                                <w:i/>
                                <w:iCs/>
                              </w:rPr>
                              <w:t>Date: 25/04/2025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D08C3E" id="Rectangle 3" o:spid="_x0000_s1026" style="position:absolute;left:0;text-align:left;margin-left:87.55pt;margin-top:-47.25pt;width:138.75pt;height:4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" fillcolor="white [3201]" stroked="f" strokeweight="1pt">
                <v:textbox>
                  <w:txbxContent>
                    <w:p w14:paraId="05D9B9D6" w14:textId="73DC0C0E" w:rsidR="00862FAA" w:rsidRPr="00862FAA" w:rsidRDefault="00862FAA" w:rsidP="00862FAA">
                      <w:pPr>
                        <w:spacing w:after="0"/>
                        <w:rPr>
                          <w:b/>
                          <w:bCs/>
                          <w:i/>
                          <w:iCs/>
                        </w:rPr>
                      </w:pPr>
                      <w:r w:rsidRPr="00862FAA">
                        <w:rPr>
                          <w:b/>
                          <w:bCs/>
                          <w:i/>
                          <w:iCs/>
                        </w:rPr>
                        <w:t>Ref: AST_JD-Sales001</w:t>
                      </w:r>
                    </w:p>
                    <w:p w14:paraId="0DA0ACFF" w14:textId="6492E0E4" w:rsidR="00862FAA" w:rsidRPr="00862FAA" w:rsidRDefault="00862FAA" w:rsidP="00862FAA">
                      <w:pPr>
                        <w:spacing w:after="0"/>
                        <w:rPr>
                          <w:b/>
                          <w:bCs/>
                          <w:i/>
                          <w:iCs/>
                        </w:rPr>
                      </w:pPr>
                      <w:r w:rsidRPr="00862FAA">
                        <w:rPr>
                          <w:b/>
                          <w:bCs/>
                          <w:i/>
                          <w:iCs/>
                        </w:rPr>
                        <w:t>Date: 25/04/2025</w:t>
                      </w:r>
                    </w:p>
                  </w:txbxContent>
                </v:textbox>
                <w10:wrap anchorx="margin"/>
              </v:rect>
            </w:pict>
          </mc:Fallback>
        </mc:AlternateContent>
      </w:r>
    </w:p>
    <w:p w14:paraId="0541C121" w14:textId="77777777" w:rsidR="004A07D3" w:rsidRDefault="00000000" w:rsidP="00475598">
      <w:pPr>
        <w:spacing w:after="0"/>
        <w:ind w:left="3238"/>
      </w:pPr>
      <w:r>
        <w:rPr>
          <w:b/>
          <w:sz w:val="40"/>
          <w:u w:val="single" w:color="000000"/>
        </w:rPr>
        <w:t>Job</w:t>
      </w:r>
      <w:r>
        <w:rPr>
          <w:b/>
          <w:sz w:val="40"/>
        </w:rPr>
        <w:t xml:space="preserve"> </w:t>
      </w:r>
      <w:r>
        <w:rPr>
          <w:b/>
          <w:sz w:val="40"/>
          <w:u w:val="single" w:color="000000"/>
        </w:rPr>
        <w:t>Description</w:t>
      </w:r>
      <w:r>
        <w:rPr>
          <w:b/>
          <w:sz w:val="40"/>
        </w:rPr>
        <w:t xml:space="preserve"> </w:t>
      </w:r>
    </w:p>
    <w:p w14:paraId="469ABF8B" w14:textId="77777777" w:rsidR="004A07D3" w:rsidRDefault="00000000" w:rsidP="00475598">
      <w:pPr>
        <w:pStyle w:val="Heading1"/>
        <w:spacing w:after="0"/>
        <w:ind w:left="-5"/>
      </w:pPr>
      <w:r>
        <w:t>Company Description</w:t>
      </w:r>
      <w:r>
        <w:rPr>
          <w:sz w:val="40"/>
        </w:rPr>
        <w:t xml:space="preserve"> </w:t>
      </w:r>
    </w:p>
    <w:p w14:paraId="39B305F2" w14:textId="77777777" w:rsidR="004A07D3" w:rsidRDefault="00000000" w:rsidP="00475598">
      <w:pPr>
        <w:spacing w:after="0" w:line="269" w:lineRule="auto"/>
        <w:ind w:left="-5" w:right="1042" w:hanging="10"/>
      </w:pPr>
      <w:r>
        <w:rPr>
          <w:b/>
          <w:sz w:val="24"/>
        </w:rPr>
        <w:t>AmSquare Technology</w:t>
      </w:r>
      <w:r>
        <w:rPr>
          <w:sz w:val="24"/>
        </w:rPr>
        <w:t xml:space="preserve"> is a leading Solar EPC company specializing in end-to-end solar energy solutions, including system design, procurement of quality components, and efficient installation. With a focus on innovation, reliability, and sustainability, we deliver customized solar power systems for residential, commercial, and industrial clients. </w:t>
      </w:r>
    </w:p>
    <w:p w14:paraId="23F7F593" w14:textId="77777777" w:rsidR="004A07D3" w:rsidRDefault="00000000" w:rsidP="00475598">
      <w:pPr>
        <w:spacing w:after="0"/>
      </w:pPr>
      <w:r>
        <w:rPr>
          <w:sz w:val="24"/>
        </w:rPr>
        <w:t xml:space="preserve"> </w:t>
      </w:r>
    </w:p>
    <w:p w14:paraId="7A94C803" w14:textId="77777777" w:rsidR="004A07D3" w:rsidRDefault="00000000" w:rsidP="00475598">
      <w:pPr>
        <w:spacing w:after="0" w:line="269" w:lineRule="auto"/>
        <w:ind w:left="-5" w:right="1042" w:hanging="10"/>
      </w:pPr>
      <w:r>
        <w:rPr>
          <w:b/>
          <w:sz w:val="28"/>
        </w:rPr>
        <w:t>Designation:</w:t>
      </w:r>
      <w:r>
        <w:rPr>
          <w:b/>
        </w:rPr>
        <w:t xml:space="preserve"> </w:t>
      </w:r>
      <w:r>
        <w:rPr>
          <w:sz w:val="24"/>
        </w:rPr>
        <w:t xml:space="preserve">Sales Executive (Solar EPC Projects) </w:t>
      </w:r>
    </w:p>
    <w:p w14:paraId="38CA2376" w14:textId="77777777" w:rsidR="004A07D3" w:rsidRDefault="00000000" w:rsidP="00475598">
      <w:pPr>
        <w:spacing w:after="0" w:line="269" w:lineRule="auto"/>
        <w:ind w:left="-5" w:right="1042" w:hanging="10"/>
      </w:pPr>
      <w:r>
        <w:rPr>
          <w:b/>
          <w:sz w:val="28"/>
        </w:rPr>
        <w:t>Department:</w:t>
      </w:r>
      <w:r>
        <w:rPr>
          <w:b/>
          <w:sz w:val="24"/>
        </w:rPr>
        <w:t xml:space="preserve"> </w:t>
      </w:r>
      <w:r>
        <w:rPr>
          <w:sz w:val="24"/>
        </w:rPr>
        <w:t xml:space="preserve">Sales and Marketing </w:t>
      </w:r>
    </w:p>
    <w:p w14:paraId="3DBF2FD2" w14:textId="77777777" w:rsidR="004A07D3" w:rsidRDefault="00000000" w:rsidP="00475598">
      <w:pPr>
        <w:spacing w:after="0" w:line="269" w:lineRule="auto"/>
        <w:ind w:left="-5" w:right="1042" w:hanging="10"/>
      </w:pPr>
      <w:r>
        <w:rPr>
          <w:b/>
          <w:sz w:val="28"/>
        </w:rPr>
        <w:t>Experience:</w:t>
      </w:r>
      <w:r>
        <w:rPr>
          <w:sz w:val="28"/>
        </w:rPr>
        <w:t xml:space="preserve"> </w:t>
      </w:r>
      <w:r>
        <w:rPr>
          <w:sz w:val="24"/>
        </w:rPr>
        <w:t xml:space="preserve">3 to 5 Years minimum </w:t>
      </w:r>
    </w:p>
    <w:p w14:paraId="6A9A6FD7" w14:textId="77777777" w:rsidR="004A07D3" w:rsidRDefault="00000000" w:rsidP="00475598">
      <w:pPr>
        <w:spacing w:after="0" w:line="269" w:lineRule="auto"/>
        <w:ind w:left="-5" w:right="1042" w:hanging="10"/>
        <w:rPr>
          <w:sz w:val="24"/>
        </w:rPr>
      </w:pPr>
      <w:r>
        <w:rPr>
          <w:b/>
          <w:sz w:val="28"/>
        </w:rPr>
        <w:t>Salary:</w:t>
      </w:r>
      <w:r>
        <w:rPr>
          <w:sz w:val="24"/>
        </w:rPr>
        <w:t xml:space="preserve"> Best in Industries </w:t>
      </w:r>
    </w:p>
    <w:p w14:paraId="0DEE71CD" w14:textId="0D7E9A6A" w:rsidR="00475598" w:rsidRDefault="00862FAA" w:rsidP="00475598">
      <w:pPr>
        <w:spacing w:after="0" w:line="269" w:lineRule="auto"/>
        <w:ind w:left="-5" w:right="1042" w:hanging="10"/>
      </w:pPr>
      <w:r>
        <w:rPr>
          <w:b/>
          <w:sz w:val="28"/>
        </w:rPr>
        <w:t>Contact No:</w:t>
      </w:r>
      <w:r>
        <w:t xml:space="preserve"> 7836018081 /anuj@amsquaretechnology.co.in</w:t>
      </w:r>
    </w:p>
    <w:p w14:paraId="41C1822B" w14:textId="77777777" w:rsidR="004A07D3" w:rsidRDefault="00000000" w:rsidP="00475598">
      <w:pPr>
        <w:spacing w:after="0"/>
      </w:pPr>
      <w:r>
        <w:rPr>
          <w:sz w:val="24"/>
        </w:rPr>
        <w:t xml:space="preserve"> </w:t>
      </w:r>
    </w:p>
    <w:p w14:paraId="37AB7726" w14:textId="77777777" w:rsidR="004A07D3" w:rsidRDefault="00000000" w:rsidP="00475598">
      <w:pPr>
        <w:pStyle w:val="Heading1"/>
        <w:spacing w:after="0"/>
        <w:ind w:left="-5"/>
      </w:pPr>
      <w:r>
        <w:t xml:space="preserve">Role Description </w:t>
      </w:r>
    </w:p>
    <w:p w14:paraId="4806CA3D" w14:textId="77777777" w:rsidR="004A07D3" w:rsidRDefault="00000000" w:rsidP="00475598">
      <w:pPr>
        <w:spacing w:after="0" w:line="269" w:lineRule="auto"/>
        <w:ind w:left="-5" w:right="1042" w:hanging="10"/>
      </w:pPr>
      <w:r>
        <w:rPr>
          <w:noProof/>
        </w:rPr>
        <w:drawing>
          <wp:anchor distT="0" distB="0" distL="114300" distR="114300" simplePos="0" relativeHeight="251658240" behindDoc="0" locked="0" layoutInCell="1" allowOverlap="0" wp14:anchorId="49AA024C" wp14:editId="1A270730">
            <wp:simplePos x="0" y="0"/>
            <wp:positionH relativeFrom="page">
              <wp:posOffset>222250</wp:posOffset>
            </wp:positionH>
            <wp:positionV relativeFrom="page">
              <wp:posOffset>69850</wp:posOffset>
            </wp:positionV>
            <wp:extent cx="2787650" cy="80645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2787650" cy="806450"/>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664B6D4A" wp14:editId="76AC9A34">
                <wp:simplePos x="0" y="0"/>
                <wp:positionH relativeFrom="page">
                  <wp:posOffset>0</wp:posOffset>
                </wp:positionH>
                <wp:positionV relativeFrom="page">
                  <wp:posOffset>9728488</wp:posOffset>
                </wp:positionV>
                <wp:extent cx="7560564" cy="12559"/>
                <wp:effectExtent l="0" t="0" r="0" b="0"/>
                <wp:wrapTopAndBottom/>
                <wp:docPr id="940" name="Group 940"/>
                <wp:cNvGraphicFramePr/>
                <a:graphic xmlns:a="http://schemas.openxmlformats.org/drawingml/2006/main">
                  <a:graphicData uri="http://schemas.microsoft.com/office/word/2010/wordprocessingGroup">
                    <wpg:wgp>
                      <wpg:cNvGrpSpPr/>
                      <wpg:grpSpPr>
                        <a:xfrm>
                          <a:off x="0" y="0"/>
                          <a:ext cx="7560564" cy="12559"/>
                          <a:chOff x="0" y="0"/>
                          <a:chExt cx="7560564" cy="12559"/>
                        </a:xfrm>
                      </wpg:grpSpPr>
                      <wps:wsp>
                        <wps:cNvPr id="132" name="Shape 132"/>
                        <wps:cNvSpPr/>
                        <wps:spPr>
                          <a:xfrm>
                            <a:off x="0" y="0"/>
                            <a:ext cx="7560564" cy="12559"/>
                          </a:xfrm>
                          <a:custGeom>
                            <a:avLst/>
                            <a:gdLst/>
                            <a:ahLst/>
                            <a:cxnLst/>
                            <a:rect l="0" t="0" r="0" b="0"/>
                            <a:pathLst>
                              <a:path w="7560564" h="12559">
                                <a:moveTo>
                                  <a:pt x="0" y="12559"/>
                                </a:moveTo>
                                <a:lnTo>
                                  <a:pt x="7560564" y="0"/>
                                </a:lnTo>
                              </a:path>
                            </a:pathLst>
                          </a:custGeom>
                          <a:ln w="38100" cap="flat">
                            <a:miter lim="127000"/>
                          </a:ln>
                        </wps:spPr>
                        <wps:style>
                          <a:lnRef idx="1">
                            <a:srgbClr val="4472C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40" style="width:595.32pt;height:0.988892pt;position:absolute;mso-position-horizontal-relative:page;mso-position-horizontal:absolute;margin-left:0pt;mso-position-vertical-relative:page;margin-top:766.023pt;" coordsize="75605,125">
                <v:shape id="Shape 132" style="position:absolute;width:75605;height:125;left:0;top:0;" coordsize="7560564,12559" path="m0,12559l7560564,0">
                  <v:stroke weight="3pt" endcap="flat" joinstyle="miter" miterlimit="10" on="true" color="#4472c4"/>
                  <v:fill on="false" color="#000000" opacity="0"/>
                </v:shape>
                <w10:wrap type="topAndBottom"/>
              </v:group>
            </w:pict>
          </mc:Fallback>
        </mc:AlternateContent>
      </w:r>
      <w:r>
        <w:rPr>
          <w:sz w:val="24"/>
        </w:rPr>
        <w:t xml:space="preserve">Responsible for generating leads, pitching solar energy solutions, and closing sales for commercial, and industrial clients. Coordinates with technical teams for site assessments and proposals, negotiates contracts, and ensures client satisfaction throughout the EPC process. Focused on achieving sales targets and expanding market reach. </w:t>
      </w:r>
    </w:p>
    <w:p w14:paraId="47897368" w14:textId="77777777" w:rsidR="004A07D3" w:rsidRDefault="00000000" w:rsidP="00475598">
      <w:pPr>
        <w:spacing w:after="0"/>
      </w:pPr>
      <w:r>
        <w:rPr>
          <w:sz w:val="28"/>
        </w:rPr>
        <w:t xml:space="preserve">  </w:t>
      </w:r>
    </w:p>
    <w:p w14:paraId="7F1D302C" w14:textId="77777777" w:rsidR="004A07D3" w:rsidRDefault="00000000" w:rsidP="00475598">
      <w:pPr>
        <w:spacing w:after="0"/>
        <w:ind w:left="-5" w:hanging="10"/>
      </w:pPr>
      <w:r>
        <w:rPr>
          <w:b/>
          <w:sz w:val="28"/>
        </w:rPr>
        <w:t xml:space="preserve">Responsibilities: </w:t>
      </w:r>
    </w:p>
    <w:p w14:paraId="1DCE0E8F" w14:textId="77777777" w:rsidR="004A07D3" w:rsidRDefault="00000000" w:rsidP="00475598">
      <w:pPr>
        <w:numPr>
          <w:ilvl w:val="0"/>
          <w:numId w:val="1"/>
        </w:numPr>
        <w:spacing w:after="0" w:line="268" w:lineRule="auto"/>
        <w:ind w:right="633" w:hanging="360"/>
      </w:pPr>
      <w:r>
        <w:t xml:space="preserve">Identify and generate new leads through networking, referrals, cold calling, and field visits. </w:t>
      </w:r>
    </w:p>
    <w:p w14:paraId="0511401F" w14:textId="77777777" w:rsidR="004A07D3" w:rsidRDefault="00000000" w:rsidP="00475598">
      <w:pPr>
        <w:numPr>
          <w:ilvl w:val="0"/>
          <w:numId w:val="1"/>
        </w:numPr>
        <w:spacing w:after="0" w:line="268" w:lineRule="auto"/>
        <w:ind w:right="633" w:hanging="360"/>
      </w:pPr>
      <w:r>
        <w:t xml:space="preserve">Understand client energy needs and recommend suitable solar EPC solutions. </w:t>
      </w:r>
    </w:p>
    <w:p w14:paraId="01D59346" w14:textId="77777777" w:rsidR="004A07D3" w:rsidRDefault="00000000" w:rsidP="00475598">
      <w:pPr>
        <w:numPr>
          <w:ilvl w:val="0"/>
          <w:numId w:val="1"/>
        </w:numPr>
        <w:spacing w:after="0" w:line="268" w:lineRule="auto"/>
        <w:ind w:right="633" w:hanging="360"/>
      </w:pPr>
      <w:r>
        <w:t xml:space="preserve">Conduct site surveys in coordination with the technical team. </w:t>
      </w:r>
    </w:p>
    <w:p w14:paraId="797F85C5" w14:textId="77777777" w:rsidR="004A07D3" w:rsidRDefault="00000000" w:rsidP="00475598">
      <w:pPr>
        <w:numPr>
          <w:ilvl w:val="0"/>
          <w:numId w:val="1"/>
        </w:numPr>
        <w:spacing w:after="0" w:line="268" w:lineRule="auto"/>
        <w:ind w:right="633" w:hanging="360"/>
      </w:pPr>
      <w:r>
        <w:t xml:space="preserve">Prepare and present commercial proposals, quotes, and technical presentations. </w:t>
      </w:r>
    </w:p>
    <w:p w14:paraId="2C3BD041" w14:textId="77777777" w:rsidR="004A07D3" w:rsidRDefault="00000000" w:rsidP="00475598">
      <w:pPr>
        <w:numPr>
          <w:ilvl w:val="0"/>
          <w:numId w:val="1"/>
        </w:numPr>
        <w:spacing w:after="0" w:line="268" w:lineRule="auto"/>
        <w:ind w:right="633" w:hanging="360"/>
      </w:pPr>
      <w:r>
        <w:t xml:space="preserve">Negotiate pricing, terms, and close sales agreements. </w:t>
      </w:r>
    </w:p>
    <w:p w14:paraId="0DB11792" w14:textId="77777777" w:rsidR="004A07D3" w:rsidRDefault="00000000" w:rsidP="00475598">
      <w:pPr>
        <w:numPr>
          <w:ilvl w:val="0"/>
          <w:numId w:val="1"/>
        </w:numPr>
        <w:spacing w:after="0" w:line="268" w:lineRule="auto"/>
        <w:ind w:right="633" w:hanging="360"/>
      </w:pPr>
      <w:r>
        <w:t xml:space="preserve">Maintain strong relationships with clients to ensure repeat business and referrals. </w:t>
      </w:r>
    </w:p>
    <w:p w14:paraId="5DE1FA3A" w14:textId="77777777" w:rsidR="004A07D3" w:rsidRDefault="00000000" w:rsidP="00475598">
      <w:pPr>
        <w:numPr>
          <w:ilvl w:val="0"/>
          <w:numId w:val="1"/>
        </w:numPr>
        <w:spacing w:after="0" w:line="268" w:lineRule="auto"/>
        <w:ind w:right="633" w:hanging="360"/>
      </w:pPr>
      <w:r>
        <w:t xml:space="preserve">Meet or exceed monthly and quarterly sales targets. </w:t>
      </w:r>
    </w:p>
    <w:p w14:paraId="41497A22" w14:textId="77777777" w:rsidR="004A07D3" w:rsidRDefault="00000000" w:rsidP="00475598">
      <w:pPr>
        <w:numPr>
          <w:ilvl w:val="0"/>
          <w:numId w:val="1"/>
        </w:numPr>
        <w:spacing w:after="0" w:line="268" w:lineRule="auto"/>
        <w:ind w:right="633" w:hanging="360"/>
      </w:pPr>
      <w:r>
        <w:t xml:space="preserve">Stay updated on market trends, competitor offerings, and industry developments. </w:t>
      </w:r>
    </w:p>
    <w:p w14:paraId="3ADF35E1" w14:textId="77777777" w:rsidR="004A07D3" w:rsidRDefault="00000000" w:rsidP="00475598">
      <w:pPr>
        <w:numPr>
          <w:ilvl w:val="0"/>
          <w:numId w:val="1"/>
        </w:numPr>
        <w:spacing w:after="0" w:line="268" w:lineRule="auto"/>
        <w:ind w:right="633" w:hanging="360"/>
      </w:pPr>
      <w:r>
        <w:t xml:space="preserve">Collaborate with internal teams (engineering, procurement, installation) to ensure smooth project execution. </w:t>
      </w:r>
    </w:p>
    <w:p w14:paraId="2022D62D" w14:textId="77777777" w:rsidR="004A07D3" w:rsidRDefault="00000000" w:rsidP="00475598">
      <w:pPr>
        <w:numPr>
          <w:ilvl w:val="0"/>
          <w:numId w:val="1"/>
        </w:numPr>
        <w:spacing w:after="0" w:line="268" w:lineRule="auto"/>
        <w:ind w:right="633" w:hanging="360"/>
      </w:pPr>
      <w:r>
        <w:t xml:space="preserve">Maintain accurate records of sales activities in CRM tools or reports. </w:t>
      </w:r>
    </w:p>
    <w:p w14:paraId="737F433A" w14:textId="77777777" w:rsidR="004A07D3" w:rsidRDefault="00000000" w:rsidP="00475598">
      <w:pPr>
        <w:spacing w:after="0"/>
      </w:pPr>
      <w:r>
        <w:rPr>
          <w:sz w:val="18"/>
        </w:rPr>
        <w:t xml:space="preserve"> </w:t>
      </w:r>
    </w:p>
    <w:p w14:paraId="7D8D9E01" w14:textId="77777777" w:rsidR="00862FAA" w:rsidRDefault="00862FAA" w:rsidP="00475598">
      <w:pPr>
        <w:spacing w:before="548" w:after="0"/>
        <w:ind w:left="1212"/>
      </w:pPr>
    </w:p>
    <w:p w14:paraId="744301D3" w14:textId="1CCA26CC" w:rsidR="004A07D3" w:rsidRDefault="00862FAA" w:rsidP="00862FAA">
      <w:pPr>
        <w:spacing w:before="548" w:after="0"/>
      </w:pPr>
      <w:r>
        <w:rPr>
          <w:b/>
          <w:noProof/>
          <w:color w:val="0563C1"/>
          <w:sz w:val="24"/>
          <w:u w:val="single" w:color="0563C1"/>
        </w:rPr>
        <mc:AlternateContent>
          <mc:Choice Requires="wps">
            <w:drawing>
              <wp:anchor distT="0" distB="0" distL="114300" distR="114300" simplePos="0" relativeHeight="251660288" behindDoc="0" locked="0" layoutInCell="1" allowOverlap="1" wp14:anchorId="749CF876" wp14:editId="650E6030">
                <wp:simplePos x="0" y="0"/>
                <wp:positionH relativeFrom="page">
                  <wp:posOffset>1494155</wp:posOffset>
                </wp:positionH>
                <wp:positionV relativeFrom="paragraph">
                  <wp:posOffset>1410335</wp:posOffset>
                </wp:positionV>
                <wp:extent cx="4629150" cy="647700"/>
                <wp:effectExtent l="0" t="0" r="0" b="0"/>
                <wp:wrapNone/>
                <wp:docPr id="1366676500" name="Rectangle 2"/>
                <wp:cNvGraphicFramePr/>
                <a:graphic xmlns:a="http://schemas.openxmlformats.org/drawingml/2006/main">
                  <a:graphicData uri="http://schemas.microsoft.com/office/word/2010/wordprocessingShape">
                    <wps:wsp>
                      <wps:cNvSpPr/>
                      <wps:spPr>
                        <a:xfrm>
                          <a:off x="0" y="0"/>
                          <a:ext cx="4629150" cy="647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928E90A" w14:textId="1B1E666D" w:rsidR="00862FAA" w:rsidRDefault="00862FAA" w:rsidP="00862FAA">
                            <w:pPr>
                              <w:jc w:val="center"/>
                            </w:pPr>
                            <w:hyperlink r:id="rId6" w:history="1">
                              <w:r w:rsidRPr="00FD3598">
                                <w:rPr>
                                  <w:rStyle w:val="Hyperlink"/>
                                  <w:b/>
                                  <w:sz w:val="24"/>
                                </w:rPr>
                                <w:t>www.amsquaretechnology.co.in</w:t>
                              </w:r>
                            </w:hyperlink>
                            <w:hyperlink r:id="rId7">
                              <w:r>
                                <w:rPr>
                                  <w:sz w:val="24"/>
                                </w:rPr>
                                <w:t xml:space="preserve"> </w:t>
                              </w:r>
                            </w:hyperlink>
                            <w:r>
                              <w:rPr>
                                <w:sz w:val="24"/>
                              </w:rPr>
                              <w:t xml:space="preserve">I </w:t>
                            </w:r>
                            <w:r>
                              <w:rPr>
                                <w:b/>
                                <w:color w:val="004E9A"/>
                                <w:sz w:val="24"/>
                                <w:u w:val="single" w:color="004E9A"/>
                              </w:rPr>
                              <w:t>info@amsquaretechnology.co.i</w:t>
                            </w:r>
                            <w:r>
                              <w:rPr>
                                <w:b/>
                                <w:color w:val="004E9A"/>
                                <w:sz w:val="24"/>
                                <w:u w:val="single" w:color="004E9A"/>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CF876" id="Rectangle 2" o:spid="_x0000_s1027" style="position:absolute;margin-left:117.65pt;margin-top:111.05pt;width:364.5pt;height:51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" fillcolor="white [3201]" stroked="f" strokeweight="1pt">
                <v:textbox>
                  <w:txbxContent>
                    <w:p w14:paraId="7928E90A" w14:textId="1B1E666D" w:rsidR="00862FAA" w:rsidRDefault="00862FAA" w:rsidP="00862FAA">
                      <w:pPr>
                        <w:jc w:val="center"/>
                      </w:pPr>
                      <w:hyperlink r:id="rId8" w:history="1">
                        <w:r w:rsidRPr="00FD3598">
                          <w:rPr>
                            <w:rStyle w:val="Hyperlink"/>
                            <w:b/>
                            <w:sz w:val="24"/>
                          </w:rPr>
                          <w:t>www.amsquaretechnology.co.in</w:t>
                        </w:r>
                      </w:hyperlink>
                      <w:hyperlink r:id="rId9">
                        <w:r>
                          <w:rPr>
                            <w:sz w:val="24"/>
                          </w:rPr>
                          <w:t xml:space="preserve"> </w:t>
                        </w:r>
                      </w:hyperlink>
                      <w:r>
                        <w:rPr>
                          <w:sz w:val="24"/>
                        </w:rPr>
                        <w:t xml:space="preserve">I </w:t>
                      </w:r>
                      <w:r>
                        <w:rPr>
                          <w:b/>
                          <w:color w:val="004E9A"/>
                          <w:sz w:val="24"/>
                          <w:u w:val="single" w:color="004E9A"/>
                        </w:rPr>
                        <w:t>info@amsquaretechnology.co.i</w:t>
                      </w:r>
                      <w:r>
                        <w:rPr>
                          <w:b/>
                          <w:color w:val="004E9A"/>
                          <w:sz w:val="24"/>
                          <w:u w:val="single" w:color="004E9A"/>
                        </w:rPr>
                        <w:t>n</w:t>
                      </w:r>
                    </w:p>
                  </w:txbxContent>
                </v:textbox>
                <w10:wrap anchorx="page"/>
              </v:rect>
            </w:pict>
          </mc:Fallback>
        </mc:AlternateContent>
      </w:r>
    </w:p>
    <w:sectPr w:rsidR="004A07D3">
      <w:pgSz w:w="11906" w:h="16838"/>
      <w:pgMar w:top="1440" w:right="37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10F7D"/>
    <w:multiLevelType w:val="hybridMultilevel"/>
    <w:tmpl w:val="C82A908C"/>
    <w:lvl w:ilvl="0" w:tplc="D7E8A2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90B7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50F7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3E87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3C80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3C7E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6EC2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9E9F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CC5D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4384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D3"/>
    <w:rsid w:val="00475598"/>
    <w:rsid w:val="004A07D3"/>
    <w:rsid w:val="007D3CFC"/>
    <w:rsid w:val="00862FAA"/>
    <w:rsid w:val="0096457F"/>
    <w:rsid w:val="00CE7866"/>
    <w:rsid w:val="00D81B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208F"/>
  <w15:docId w15:val="{F24F288F-697E-4D01-87AD-A0F1DB57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0" w:line="259" w:lineRule="auto"/>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styleId="Hyperlink">
    <w:name w:val="Hyperlink"/>
    <w:basedOn w:val="DefaultParagraphFont"/>
    <w:uiPriority w:val="99"/>
    <w:unhideWhenUsed/>
    <w:rsid w:val="00862FAA"/>
    <w:rPr>
      <w:color w:val="0563C1" w:themeColor="hyperlink"/>
      <w:u w:val="single"/>
    </w:rPr>
  </w:style>
  <w:style w:type="character" w:styleId="UnresolvedMention">
    <w:name w:val="Unresolved Mention"/>
    <w:basedOn w:val="DefaultParagraphFont"/>
    <w:uiPriority w:val="99"/>
    <w:semiHidden/>
    <w:unhideWhenUsed/>
    <w:rsid w:val="00862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msquaretechnology.co.in" TargetMode="External"/><Relationship Id="rId3" Type="http://schemas.openxmlformats.org/officeDocument/2006/relationships/settings" Target="settings.xml"/><Relationship Id="rId7" Type="http://schemas.openxmlformats.org/officeDocument/2006/relationships/hyperlink" Target="http://www.amsquaretechnology.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squaretechnology.co.in"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squaretechnology.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cp:lastPrinted>2025-04-25T14:13:00Z</cp:lastPrinted>
  <dcterms:created xsi:type="dcterms:W3CDTF">2025-04-25T13:27:00Z</dcterms:created>
  <dcterms:modified xsi:type="dcterms:W3CDTF">2025-04-25T14:20:00Z</dcterms:modified>
</cp:coreProperties>
</file>